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4314" w14:textId="6B098714" w:rsidR="00D74B08" w:rsidRPr="00E16F14" w:rsidRDefault="00D74B08" w:rsidP="00D74B08">
      <w:pPr>
        <w:spacing w:after="0"/>
        <w:ind w:firstLine="709"/>
        <w:jc w:val="both"/>
        <w:rPr>
          <w:rFonts w:ascii="Times New Roman" w:hAnsi="Times New Roman" w:cs="Times New Roman"/>
          <w:color w:val="FF0000"/>
          <w:sz w:val="44"/>
          <w:szCs w:val="44"/>
          <w:lang w:val="kk-KZ"/>
        </w:rPr>
      </w:pPr>
      <w:r>
        <w:rPr>
          <w:rFonts w:ascii="Times New Roman" w:hAnsi="Times New Roman" w:cs="Times New Roman"/>
          <w:color w:val="FF0000"/>
          <w:sz w:val="36"/>
          <w:szCs w:val="36"/>
          <w:highlight w:val="yellow"/>
          <w:lang w:val="kk-KZ" w:eastAsia="ko-KR"/>
        </w:rPr>
        <w:t>Практикалық сабақ ПС</w:t>
      </w:r>
      <w:r>
        <w:rPr>
          <w:rFonts w:ascii="Times New Roman" w:hAnsi="Times New Roman" w:cs="Times New Roman"/>
          <w:color w:val="FF0000"/>
          <w:sz w:val="36"/>
          <w:szCs w:val="36"/>
          <w:lang w:val="kk-KZ" w:eastAsia="ko-KR"/>
        </w:rPr>
        <w:t>-11</w:t>
      </w:r>
      <w:bookmarkStart w:id="0" w:name="_Hlk122201775"/>
      <w:r w:rsidR="00E16F14" w:rsidRPr="00E16F14">
        <w:rPr>
          <w:color w:val="000000" w:themeColor="text1"/>
          <w:sz w:val="20"/>
          <w:szCs w:val="20"/>
          <w:lang w:val="kk-KZ"/>
        </w:rPr>
        <w:t xml:space="preserve"> </w:t>
      </w:r>
      <w:r w:rsidR="00E16F14" w:rsidRPr="00E16F14">
        <w:rPr>
          <w:rFonts w:ascii="Times New Roman" w:hAnsi="Times New Roman" w:cs="Times New Roman"/>
          <w:color w:val="FF0000"/>
          <w:sz w:val="44"/>
          <w:szCs w:val="44"/>
          <w:highlight w:val="green"/>
          <w:lang w:val="kk-KZ"/>
        </w:rPr>
        <w:t>Дағдарысқа қарсы басқаруды бағалау</w:t>
      </w:r>
      <w:bookmarkEnd w:id="0"/>
    </w:p>
    <w:p w14:paraId="7FB6441B" w14:textId="77777777" w:rsidR="00D74B08" w:rsidRPr="00E16F14" w:rsidRDefault="00D74B08" w:rsidP="00D74B08">
      <w:pPr>
        <w:rPr>
          <w:rFonts w:ascii="Times New Roman" w:hAnsi="Times New Roman" w:cs="Times New Roman"/>
          <w:color w:val="FF0000"/>
          <w:sz w:val="44"/>
          <w:szCs w:val="44"/>
          <w:lang w:val="kk-KZ"/>
        </w:rPr>
      </w:pPr>
    </w:p>
    <w:p w14:paraId="0E5FCAF4" w14:textId="0F520ABF" w:rsidR="00D74B08" w:rsidRPr="00E16F14" w:rsidRDefault="00D74B08" w:rsidP="00D74B08">
      <w:pPr>
        <w:tabs>
          <w:tab w:val="left" w:pos="0"/>
        </w:tabs>
        <w:rPr>
          <w:rFonts w:ascii="Times New Roman" w:hAnsi="Times New Roman" w:cs="Times New Roman"/>
          <w:color w:val="FF0000"/>
          <w:sz w:val="44"/>
          <w:szCs w:val="44"/>
          <w:lang w:val="kk-KZ"/>
        </w:rPr>
      </w:pPr>
      <w:r w:rsidRPr="00E16F14">
        <w:rPr>
          <w:rFonts w:ascii="Times New Roman" w:hAnsi="Times New Roman" w:cs="Times New Roman"/>
          <w:color w:val="FF0000"/>
          <w:sz w:val="44"/>
          <w:szCs w:val="44"/>
        </w:rPr>
        <w:tab/>
      </w:r>
      <w:r w:rsidRPr="00E16F14">
        <w:rPr>
          <w:rFonts w:ascii="Times New Roman" w:hAnsi="Times New Roman" w:cs="Times New Roman"/>
          <w:color w:val="FF0000"/>
          <w:sz w:val="44"/>
          <w:szCs w:val="44"/>
          <w:highlight w:val="green"/>
          <w:lang w:val="kk-KZ"/>
        </w:rPr>
        <w:t>Сабақтың  мақсаты</w:t>
      </w:r>
      <w:r w:rsidRPr="00E16F14">
        <w:rPr>
          <w:rFonts w:ascii="Times New Roman" w:hAnsi="Times New Roman" w:cs="Times New Roman"/>
          <w:color w:val="FF0000"/>
          <w:sz w:val="44"/>
          <w:szCs w:val="44"/>
          <w:lang w:val="kk-KZ"/>
        </w:rPr>
        <w:t xml:space="preserve"> – студенттерге</w:t>
      </w:r>
      <w:r w:rsidR="00E16F14" w:rsidRPr="00E16F14">
        <w:rPr>
          <w:rFonts w:ascii="Times New Roman" w:hAnsi="Times New Roman" w:cs="Times New Roman"/>
          <w:color w:val="FF0000"/>
          <w:sz w:val="44"/>
          <w:szCs w:val="44"/>
          <w:lang w:val="kk-KZ"/>
        </w:rPr>
        <w:t xml:space="preserve"> </w:t>
      </w:r>
      <w:r w:rsidR="00E16F14">
        <w:rPr>
          <w:rFonts w:ascii="Times New Roman" w:hAnsi="Times New Roman" w:cs="Times New Roman"/>
          <w:color w:val="FF0000"/>
          <w:sz w:val="44"/>
          <w:szCs w:val="44"/>
          <w:lang w:val="kk-KZ"/>
        </w:rPr>
        <w:t>д</w:t>
      </w:r>
      <w:r w:rsidR="00E16F14" w:rsidRPr="00E16F14">
        <w:rPr>
          <w:rFonts w:ascii="Times New Roman" w:hAnsi="Times New Roman" w:cs="Times New Roman"/>
          <w:color w:val="FF0000"/>
          <w:sz w:val="44"/>
          <w:szCs w:val="44"/>
          <w:lang w:val="kk-KZ"/>
        </w:rPr>
        <w:t>ағдарысқа қарсы басқаруды бағалау</w:t>
      </w:r>
    </w:p>
    <w:p w14:paraId="0BF9B1F5" w14:textId="77777777" w:rsidR="00D74B08" w:rsidRPr="00E16F14" w:rsidRDefault="00D74B08" w:rsidP="00D74B08">
      <w:pPr>
        <w:tabs>
          <w:tab w:val="left" w:pos="0"/>
        </w:tabs>
        <w:rPr>
          <w:rFonts w:ascii="Times New Roman" w:hAnsi="Times New Roman" w:cs="Times New Roman"/>
          <w:color w:val="FF0000"/>
          <w:sz w:val="44"/>
          <w:szCs w:val="44"/>
          <w:lang w:val="kk-KZ"/>
        </w:rPr>
      </w:pPr>
      <w:r w:rsidRPr="00E16F14">
        <w:rPr>
          <w:rFonts w:ascii="Times New Roman" w:hAnsi="Times New Roman" w:cs="Times New Roman"/>
          <w:color w:val="FF0000"/>
          <w:sz w:val="44"/>
          <w:szCs w:val="44"/>
          <w:lang w:val="kk-KZ"/>
        </w:rPr>
        <w:t xml:space="preserve"> жан-жақты кешенді түсіндіру</w:t>
      </w:r>
    </w:p>
    <w:p w14:paraId="052CCA24" w14:textId="77777777" w:rsidR="00D74B08" w:rsidRPr="00E16F14" w:rsidRDefault="00D74B08" w:rsidP="00D74B08">
      <w:pPr>
        <w:tabs>
          <w:tab w:val="left" w:pos="1380"/>
        </w:tabs>
        <w:rPr>
          <w:rFonts w:ascii="Times New Roman" w:hAnsi="Times New Roman" w:cs="Times New Roman"/>
          <w:color w:val="FF0000"/>
          <w:sz w:val="44"/>
          <w:szCs w:val="44"/>
          <w:lang w:val="kk-KZ"/>
        </w:rPr>
      </w:pPr>
      <w:r w:rsidRPr="00E16F14">
        <w:rPr>
          <w:rFonts w:ascii="Times New Roman" w:hAnsi="Times New Roman" w:cs="Times New Roman"/>
          <w:color w:val="FF0000"/>
          <w:sz w:val="44"/>
          <w:szCs w:val="44"/>
          <w:lang w:val="kk-KZ"/>
        </w:rPr>
        <w:t>Сұрақтар:</w:t>
      </w:r>
    </w:p>
    <w:p w14:paraId="22537B28" w14:textId="561F9D89" w:rsidR="00D74B08" w:rsidRPr="00E16F14" w:rsidRDefault="00D74B08" w:rsidP="00D74B08">
      <w:pPr>
        <w:rPr>
          <w:rFonts w:ascii="Times New Roman" w:hAnsi="Times New Roman" w:cs="Times New Roman"/>
          <w:color w:val="FF0000"/>
          <w:sz w:val="44"/>
          <w:szCs w:val="44"/>
          <w:highlight w:val="yellow"/>
          <w:lang w:val="kk-KZ"/>
        </w:rPr>
      </w:pPr>
      <w:r w:rsidRPr="00E16F14">
        <w:rPr>
          <w:rFonts w:ascii="Times New Roman" w:hAnsi="Times New Roman" w:cs="Times New Roman"/>
          <w:color w:val="FF0000"/>
          <w:sz w:val="44"/>
          <w:szCs w:val="44"/>
          <w:lang w:val="kk-KZ"/>
        </w:rPr>
        <w:t>1.</w:t>
      </w:r>
      <w:r w:rsidR="00E16F14" w:rsidRPr="00E16F14">
        <w:rPr>
          <w:rFonts w:ascii="Times New Roman" w:hAnsi="Times New Roman" w:cs="Times New Roman"/>
          <w:color w:val="FF0000"/>
          <w:sz w:val="44"/>
          <w:szCs w:val="44"/>
          <w:lang w:val="kk-KZ"/>
        </w:rPr>
        <w:t xml:space="preserve"> </w:t>
      </w:r>
      <w:r w:rsidR="00E16F14" w:rsidRPr="00E16F14">
        <w:rPr>
          <w:rFonts w:ascii="Times New Roman" w:hAnsi="Times New Roman" w:cs="Times New Roman"/>
          <w:color w:val="FF0000"/>
          <w:sz w:val="44"/>
          <w:szCs w:val="44"/>
          <w:highlight w:val="yellow"/>
          <w:lang w:val="kk-KZ"/>
        </w:rPr>
        <w:t>Дағдарысқа қарсы басқаруды бағалау</w:t>
      </w:r>
    </w:p>
    <w:p w14:paraId="77A86A38" w14:textId="530A306F" w:rsidR="00D74B08" w:rsidRPr="00E16F14" w:rsidRDefault="00D74B08" w:rsidP="00D74B08">
      <w:pPr>
        <w:rPr>
          <w:rFonts w:ascii="Times New Roman" w:hAnsi="Times New Roman" w:cs="Times New Roman"/>
          <w:color w:val="FF0000"/>
          <w:sz w:val="44"/>
          <w:szCs w:val="44"/>
          <w:lang w:val="kk-KZ"/>
        </w:rPr>
      </w:pPr>
      <w:r w:rsidRPr="00E16F14">
        <w:rPr>
          <w:rFonts w:ascii="Times New Roman" w:hAnsi="Times New Roman" w:cs="Times New Roman"/>
          <w:color w:val="FF0000"/>
          <w:sz w:val="44"/>
          <w:szCs w:val="44"/>
          <w:highlight w:val="yellow"/>
          <w:lang w:val="kk-KZ"/>
        </w:rPr>
        <w:t>2.</w:t>
      </w:r>
      <w:r w:rsidR="00E16F14" w:rsidRPr="00E16F14">
        <w:rPr>
          <w:rFonts w:ascii="Times New Roman" w:hAnsi="Times New Roman" w:cs="Times New Roman"/>
          <w:color w:val="FF0000"/>
          <w:sz w:val="44"/>
          <w:szCs w:val="44"/>
          <w:highlight w:val="yellow"/>
          <w:lang w:val="kk-KZ"/>
        </w:rPr>
        <w:t xml:space="preserve"> Дағдарысқа қарсы басқаруды бағалаудың тиімділігі</w:t>
      </w:r>
    </w:p>
    <w:p w14:paraId="700C7561" w14:textId="77777777" w:rsidR="00B2441C" w:rsidRPr="00B2441C" w:rsidRDefault="00B2441C" w:rsidP="00B2441C">
      <w:pPr>
        <w:spacing w:line="259" w:lineRule="auto"/>
        <w:jc w:val="both"/>
        <w:rPr>
          <w:rFonts w:ascii="Times New Roman" w:hAnsi="Times New Roman" w:cs="Times New Roman"/>
          <w:sz w:val="32"/>
          <w:szCs w:val="32"/>
          <w:lang w:val="kk-KZ"/>
        </w:rPr>
      </w:pPr>
      <w:r w:rsidRPr="00B2441C">
        <w:rPr>
          <w:rFonts w:ascii="Times New Roman" w:hAnsi="Times New Roman" w:cs="Times New Roman"/>
          <w:sz w:val="32"/>
          <w:szCs w:val="32"/>
          <w:lang w:val="kk-KZ"/>
        </w:rPr>
        <w:t>Қазіргі жағдайда кәсіпорындардың көпшілігіне қызметті басқарудың реактивті формасы тән, яғни ағымдағы мәселелерге жауап ретінде басқару шешімдерін қабылдау. Демек, дағдарыстық жағдайдың алдын алуға басшылықты жұмылдыру және дағдарыс факторлары бойынша емес, жасырын дағдарыс сатысында тұрған олардың алғышарттары бойынша диагностика жүргізу қажет екені анық. Ұйымның дамуы өсумен қатар жүруі керек</w:t>
      </w:r>
    </w:p>
    <w:p w14:paraId="28FFF2FD" w14:textId="77777777" w:rsidR="00B2441C" w:rsidRPr="00B2441C" w:rsidRDefault="00B2441C" w:rsidP="00B2441C">
      <w:pPr>
        <w:spacing w:line="259" w:lineRule="auto"/>
        <w:jc w:val="both"/>
        <w:rPr>
          <w:rFonts w:ascii="Times New Roman" w:hAnsi="Times New Roman" w:cs="Times New Roman"/>
          <w:sz w:val="32"/>
          <w:szCs w:val="32"/>
          <w:lang w:val="kk-KZ"/>
        </w:rPr>
      </w:pPr>
    </w:p>
    <w:p w14:paraId="7E19AB59" w14:textId="77777777" w:rsidR="00B2441C" w:rsidRPr="00B2441C" w:rsidRDefault="00B2441C" w:rsidP="00B2441C">
      <w:pPr>
        <w:spacing w:after="0" w:line="240" w:lineRule="auto"/>
        <w:jc w:val="both"/>
        <w:rPr>
          <w:rFonts w:ascii="Times New Roman" w:hAnsi="Times New Roman" w:cs="Times New Roman"/>
          <w:sz w:val="32"/>
          <w:szCs w:val="32"/>
          <w:lang w:val="kk-KZ"/>
        </w:rPr>
      </w:pPr>
      <w:bookmarkStart w:id="1" w:name="_Hlk122619454"/>
      <w:r w:rsidRPr="00B2441C">
        <w:rPr>
          <w:rFonts w:ascii="Times New Roman" w:hAnsi="Times New Roman" w:cs="Times New Roman"/>
          <w:sz w:val="32"/>
          <w:szCs w:val="32"/>
          <w:lang w:val="kk-KZ"/>
        </w:rPr>
        <w:t>1. Нәтижеге оңтайлы бағдарлау</w:t>
      </w:r>
      <w:bookmarkStart w:id="2" w:name="_Hlk122619425"/>
      <w:r w:rsidRPr="00B2441C">
        <w:rPr>
          <w:rFonts w:ascii="Times New Roman" w:hAnsi="Times New Roman" w:cs="Times New Roman"/>
          <w:sz w:val="32"/>
          <w:szCs w:val="32"/>
          <w:lang w:val="kk-KZ"/>
        </w:rPr>
        <w:t xml:space="preserve"> қағидасы</w:t>
      </w:r>
      <w:bookmarkEnd w:id="2"/>
    </w:p>
    <w:bookmarkEnd w:id="1"/>
    <w:p w14:paraId="39CF7490" w14:textId="77777777" w:rsidR="00B2441C" w:rsidRPr="00B2441C" w:rsidRDefault="00B2441C" w:rsidP="00B2441C">
      <w:pPr>
        <w:spacing w:after="0" w:line="240" w:lineRule="auto"/>
        <w:jc w:val="both"/>
        <w:rPr>
          <w:rFonts w:ascii="Times New Roman" w:hAnsi="Times New Roman" w:cs="Times New Roman"/>
          <w:color w:val="FF0000"/>
          <w:sz w:val="32"/>
          <w:szCs w:val="32"/>
          <w:lang w:val="kk-KZ"/>
        </w:rPr>
      </w:pPr>
      <w:r w:rsidRPr="00B2441C">
        <w:rPr>
          <w:rFonts w:ascii="Times New Roman" w:hAnsi="Times New Roman" w:cs="Times New Roman"/>
          <w:sz w:val="32"/>
          <w:szCs w:val="32"/>
          <w:lang w:val="kk-KZ"/>
        </w:rPr>
        <w:t xml:space="preserve">2. </w:t>
      </w:r>
      <w:r w:rsidRPr="00B2441C">
        <w:rPr>
          <w:rFonts w:ascii="Times New Roman" w:hAnsi="Times New Roman" w:cs="Times New Roman"/>
          <w:color w:val="FF0000"/>
          <w:sz w:val="32"/>
          <w:szCs w:val="32"/>
          <w:lang w:val="kk-KZ"/>
        </w:rPr>
        <w:t>Жауап беру мен болжау әрекетінің адекваттылығының қағидасы</w:t>
      </w:r>
    </w:p>
    <w:p w14:paraId="66B77C45" w14:textId="77777777" w:rsidR="00B2441C" w:rsidRPr="00B2441C" w:rsidRDefault="00B2441C" w:rsidP="00B2441C">
      <w:pPr>
        <w:spacing w:after="0" w:line="240" w:lineRule="auto"/>
        <w:jc w:val="both"/>
        <w:rPr>
          <w:rFonts w:ascii="Times New Roman" w:hAnsi="Times New Roman" w:cs="Times New Roman"/>
          <w:color w:val="FF0000"/>
          <w:sz w:val="32"/>
          <w:szCs w:val="32"/>
          <w:lang w:val="kk-KZ"/>
        </w:rPr>
      </w:pPr>
      <w:r w:rsidRPr="00B2441C">
        <w:rPr>
          <w:rFonts w:ascii="Times New Roman" w:hAnsi="Times New Roman" w:cs="Times New Roman"/>
          <w:color w:val="FF0000"/>
          <w:sz w:val="32"/>
          <w:szCs w:val="32"/>
          <w:lang w:val="kk-KZ"/>
        </w:rPr>
        <w:t xml:space="preserve">3. </w:t>
      </w:r>
      <w:bookmarkStart w:id="3" w:name="_Hlk122619551"/>
      <w:r w:rsidRPr="00B2441C">
        <w:rPr>
          <w:rFonts w:ascii="Times New Roman" w:hAnsi="Times New Roman" w:cs="Times New Roman"/>
          <w:color w:val="FF0000"/>
          <w:sz w:val="32"/>
          <w:szCs w:val="32"/>
          <w:lang w:val="kk-KZ"/>
        </w:rPr>
        <w:t>Өзгерістерге үнемі дайын болу және жедел әрекет ету қағидасы</w:t>
      </w:r>
      <w:bookmarkEnd w:id="3"/>
    </w:p>
    <w:p w14:paraId="2827599B" w14:textId="77777777" w:rsidR="00B2441C" w:rsidRPr="00B2441C" w:rsidRDefault="00B2441C" w:rsidP="00B2441C">
      <w:pPr>
        <w:spacing w:after="0" w:line="240" w:lineRule="auto"/>
        <w:jc w:val="both"/>
        <w:rPr>
          <w:rFonts w:ascii="Times New Roman" w:hAnsi="Times New Roman" w:cs="Times New Roman"/>
          <w:color w:val="FF0000"/>
          <w:sz w:val="32"/>
          <w:szCs w:val="32"/>
          <w:lang w:val="kk-KZ"/>
        </w:rPr>
      </w:pPr>
      <w:r w:rsidRPr="00B2441C">
        <w:rPr>
          <w:rFonts w:ascii="Times New Roman" w:hAnsi="Times New Roman" w:cs="Times New Roman"/>
          <w:color w:val="FF0000"/>
          <w:sz w:val="32"/>
          <w:szCs w:val="32"/>
          <w:lang w:val="kk-KZ"/>
        </w:rPr>
        <w:t>4. Иновациялық даму қағидасы</w:t>
      </w:r>
    </w:p>
    <w:p w14:paraId="08A5506D" w14:textId="77777777" w:rsidR="00B2441C" w:rsidRPr="00B2441C" w:rsidRDefault="00B2441C" w:rsidP="00B2441C">
      <w:pPr>
        <w:spacing w:after="0" w:line="240" w:lineRule="auto"/>
        <w:jc w:val="both"/>
        <w:rPr>
          <w:rFonts w:ascii="Times New Roman" w:hAnsi="Times New Roman" w:cs="Times New Roman"/>
          <w:color w:val="FF0000"/>
          <w:sz w:val="32"/>
          <w:szCs w:val="32"/>
          <w:lang w:val="kk-KZ"/>
        </w:rPr>
      </w:pPr>
      <w:r w:rsidRPr="00B2441C">
        <w:rPr>
          <w:rFonts w:ascii="Times New Roman" w:hAnsi="Times New Roman" w:cs="Times New Roman"/>
          <w:color w:val="FF0000"/>
          <w:sz w:val="32"/>
          <w:szCs w:val="32"/>
          <w:lang w:val="kk-KZ"/>
        </w:rPr>
        <w:t>5. . Ғылыми қағидасы</w:t>
      </w:r>
    </w:p>
    <w:p w14:paraId="490B1327" w14:textId="77777777" w:rsidR="00B2441C" w:rsidRPr="00B2441C" w:rsidRDefault="00B2441C" w:rsidP="00B2441C">
      <w:pPr>
        <w:spacing w:after="0" w:line="240" w:lineRule="auto"/>
        <w:jc w:val="both"/>
        <w:rPr>
          <w:rFonts w:ascii="Times New Roman" w:hAnsi="Times New Roman" w:cs="Times New Roman"/>
          <w:color w:val="FF0000"/>
          <w:sz w:val="32"/>
          <w:szCs w:val="32"/>
          <w:lang w:val="kk-KZ"/>
        </w:rPr>
      </w:pPr>
      <w:r w:rsidRPr="00B2441C">
        <w:rPr>
          <w:rFonts w:ascii="Times New Roman" w:hAnsi="Times New Roman" w:cs="Times New Roman"/>
          <w:color w:val="FF0000"/>
          <w:sz w:val="32"/>
          <w:szCs w:val="32"/>
          <w:lang w:val="kk-KZ"/>
        </w:rPr>
        <w:t>6. . Қабылданатын шешімдердің жүйелілігі мен күрделілігі қағидасы</w:t>
      </w:r>
    </w:p>
    <w:p w14:paraId="48EAA9CA" w14:textId="77777777" w:rsidR="00B2441C" w:rsidRPr="00B2441C" w:rsidRDefault="00B2441C" w:rsidP="00B2441C">
      <w:pPr>
        <w:spacing w:after="0" w:line="240" w:lineRule="auto"/>
        <w:jc w:val="both"/>
        <w:rPr>
          <w:rFonts w:ascii="Times New Roman" w:hAnsi="Times New Roman" w:cs="Times New Roman"/>
          <w:color w:val="FF0000"/>
          <w:sz w:val="32"/>
          <w:szCs w:val="32"/>
          <w:lang w:val="kk-KZ"/>
        </w:rPr>
      </w:pPr>
      <w:r w:rsidRPr="00B2441C">
        <w:rPr>
          <w:rFonts w:ascii="Times New Roman" w:hAnsi="Times New Roman" w:cs="Times New Roman"/>
          <w:color w:val="FF0000"/>
          <w:sz w:val="32"/>
          <w:szCs w:val="32"/>
          <w:lang w:val="kk-KZ"/>
        </w:rPr>
        <w:t>7. Әлеуметтік тиімділік қағидасы</w:t>
      </w:r>
    </w:p>
    <w:p w14:paraId="6D80966D" w14:textId="77777777" w:rsidR="00B2441C" w:rsidRPr="00B2441C" w:rsidRDefault="00B2441C" w:rsidP="00B2441C">
      <w:pPr>
        <w:spacing w:after="0" w:line="240" w:lineRule="auto"/>
        <w:jc w:val="both"/>
        <w:rPr>
          <w:rFonts w:ascii="Times New Roman" w:hAnsi="Times New Roman" w:cs="Times New Roman"/>
          <w:color w:val="FF0000"/>
          <w:sz w:val="32"/>
          <w:szCs w:val="32"/>
          <w:lang w:val="kk-KZ"/>
        </w:rPr>
      </w:pPr>
      <w:r w:rsidRPr="00B2441C">
        <w:rPr>
          <w:rFonts w:ascii="Times New Roman" w:hAnsi="Times New Roman" w:cs="Times New Roman"/>
          <w:color w:val="FF0000"/>
          <w:sz w:val="32"/>
          <w:szCs w:val="32"/>
          <w:lang w:val="kk-KZ"/>
        </w:rPr>
        <w:t xml:space="preserve">8. </w:t>
      </w:r>
      <w:bookmarkStart w:id="4" w:name="_Hlk122619802"/>
      <w:r w:rsidRPr="00B2441C">
        <w:rPr>
          <w:rFonts w:ascii="Times New Roman" w:hAnsi="Times New Roman" w:cs="Times New Roman"/>
          <w:color w:val="FF0000"/>
          <w:sz w:val="32"/>
          <w:szCs w:val="32"/>
          <w:lang w:val="kk-KZ"/>
        </w:rPr>
        <w:t>Меншікті ресурстарды пайдалану мен үнемділікке басымдық беру қағидасы</w:t>
      </w:r>
    </w:p>
    <w:bookmarkEnd w:id="4"/>
    <w:p w14:paraId="7917D0F3" w14:textId="77777777" w:rsidR="00B2441C" w:rsidRPr="00B2441C" w:rsidRDefault="00B2441C" w:rsidP="00B2441C">
      <w:pPr>
        <w:spacing w:after="0" w:line="240" w:lineRule="auto"/>
        <w:jc w:val="both"/>
        <w:rPr>
          <w:rFonts w:ascii="Times New Roman" w:hAnsi="Times New Roman" w:cs="Times New Roman"/>
          <w:color w:val="FF0000"/>
          <w:sz w:val="32"/>
          <w:szCs w:val="32"/>
          <w:lang w:val="kk-KZ"/>
        </w:rPr>
      </w:pPr>
      <w:r w:rsidRPr="00B2441C">
        <w:rPr>
          <w:rFonts w:ascii="Times New Roman" w:hAnsi="Times New Roman" w:cs="Times New Roman"/>
          <w:color w:val="FF0000"/>
          <w:sz w:val="32"/>
          <w:szCs w:val="32"/>
          <w:lang w:val="kk-KZ"/>
        </w:rPr>
        <w:t>9. . Кәсібилік қағидасы</w:t>
      </w:r>
    </w:p>
    <w:p w14:paraId="21B7F623" w14:textId="77777777" w:rsidR="00B2441C" w:rsidRPr="00B2441C" w:rsidRDefault="00B2441C" w:rsidP="00B2441C">
      <w:pPr>
        <w:spacing w:line="259" w:lineRule="auto"/>
        <w:jc w:val="both"/>
        <w:rPr>
          <w:rFonts w:ascii="Times New Roman" w:hAnsi="Times New Roman" w:cs="Times New Roman"/>
          <w:sz w:val="32"/>
          <w:szCs w:val="32"/>
          <w:lang w:val="kk-KZ"/>
        </w:rPr>
      </w:pPr>
    </w:p>
    <w:p w14:paraId="296A59EF"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lastRenderedPageBreak/>
        <w:t>Осы қағидаттарды іске асыру негізінде дағдарысқа қарсы басқарудың тиімділігі келесі тиімділік критерийлері арқылы бағаланады.</w:t>
      </w:r>
    </w:p>
    <w:p w14:paraId="7008E8A8"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1. Тиімділік және қаржылық тиімділік</w:t>
      </w:r>
    </w:p>
    <w:p w14:paraId="20D27623"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 xml:space="preserve">2. </w:t>
      </w:r>
      <w:bookmarkStart w:id="5" w:name="_Hlk122621092"/>
      <w:r w:rsidRPr="00B2441C">
        <w:rPr>
          <w:rFonts w:ascii="Times New Roman" w:eastAsia="Times New Roman" w:hAnsi="Times New Roman" w:cs="Times New Roman"/>
          <w:color w:val="202124"/>
          <w:sz w:val="32"/>
          <w:szCs w:val="32"/>
          <w:lang w:val="kk-KZ" w:eastAsia="ru-RU"/>
        </w:rPr>
        <w:t>Тұрақтылық және бейімделгіштік</w:t>
      </w:r>
      <w:bookmarkEnd w:id="5"/>
    </w:p>
    <w:p w14:paraId="450ACEFE"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3. Жаңашылдық және инновациялық тиімділік</w:t>
      </w:r>
    </w:p>
    <w:p w14:paraId="4AB3BB8B"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4. Ұйымдастыру құрылымының ұтымдылығы, басқарушылық және әлеуметтік тиімділік</w:t>
      </w:r>
    </w:p>
    <w:p w14:paraId="6C2E9218"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5. Басқару тиімділігі және үнемділігі</w:t>
      </w:r>
    </w:p>
    <w:p w14:paraId="51A79150" w14:textId="77777777" w:rsidR="00B2441C" w:rsidRPr="00B2441C" w:rsidRDefault="00B2441C" w:rsidP="00B2441C">
      <w:pPr>
        <w:spacing w:after="0" w:line="240" w:lineRule="auto"/>
        <w:jc w:val="both"/>
        <w:rPr>
          <w:rFonts w:ascii="Times New Roman" w:hAnsi="Times New Roman" w:cs="Times New Roman"/>
          <w:sz w:val="32"/>
          <w:szCs w:val="32"/>
          <w:lang w:val="kk-KZ"/>
        </w:rPr>
      </w:pPr>
    </w:p>
    <w:p w14:paraId="247E87CD" w14:textId="77777777" w:rsidR="00B2441C" w:rsidRPr="00B2441C" w:rsidRDefault="00B2441C" w:rsidP="00B2441C">
      <w:pPr>
        <w:spacing w:line="259" w:lineRule="auto"/>
        <w:jc w:val="both"/>
        <w:rPr>
          <w:rFonts w:ascii="Times New Roman" w:hAnsi="Times New Roman" w:cs="Times New Roman"/>
          <w:sz w:val="32"/>
          <w:szCs w:val="32"/>
          <w:lang w:val="kk-KZ"/>
        </w:rPr>
      </w:pPr>
      <w:r w:rsidRPr="00B2441C">
        <w:rPr>
          <w:rFonts w:ascii="Times New Roman" w:hAnsi="Times New Roman" w:cs="Times New Roman"/>
          <w:sz w:val="32"/>
          <w:szCs w:val="32"/>
          <w:lang w:val="kk-KZ"/>
        </w:rPr>
        <w:t>Кәсіпорынның дағдарысқа қарсы басқару  тиімділігін бағалау әдістемесі</w:t>
      </w:r>
    </w:p>
    <w:p w14:paraId="252C7FDE" w14:textId="77777777" w:rsidR="00B2441C" w:rsidRPr="00B2441C" w:rsidRDefault="00B2441C" w:rsidP="00B2441C">
      <w:pPr>
        <w:spacing w:line="259" w:lineRule="auto"/>
        <w:jc w:val="both"/>
        <w:rPr>
          <w:rFonts w:ascii="Times New Roman" w:hAnsi="Times New Roman" w:cs="Times New Roman"/>
          <w:sz w:val="32"/>
          <w:szCs w:val="32"/>
          <w:lang w:val="kk-KZ"/>
        </w:rPr>
      </w:pPr>
    </w:p>
    <w:p w14:paraId="37322A8F" w14:textId="77777777" w:rsidR="00B2441C" w:rsidRPr="00B2441C" w:rsidRDefault="00B2441C" w:rsidP="00B2441C">
      <w:pPr>
        <w:spacing w:line="259" w:lineRule="auto"/>
        <w:jc w:val="both"/>
        <w:rPr>
          <w:rFonts w:ascii="Times New Roman" w:hAnsi="Times New Roman" w:cs="Times New Roman"/>
          <w:sz w:val="32"/>
          <w:szCs w:val="32"/>
          <w:lang w:val="kk-KZ"/>
        </w:rPr>
      </w:pPr>
      <w:r w:rsidRPr="00B2441C">
        <w:rPr>
          <w:rFonts w:ascii="Times New Roman" w:hAnsi="Times New Roman" w:cs="Times New Roman"/>
          <w:sz w:val="32"/>
          <w:szCs w:val="32"/>
          <w:lang w:val="kk-KZ"/>
        </w:rPr>
        <w:t>1 кезең Дайындық</w:t>
      </w:r>
    </w:p>
    <w:p w14:paraId="1A9791A9"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Басқару қызметін бағалаудың жиілігін белгілеу</w:t>
      </w:r>
    </w:p>
    <w:p w14:paraId="43BBAE7A"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Мамандандырылған жұмыс тобын құру, қажетті ресурстарды анықтау</w:t>
      </w:r>
    </w:p>
    <w:p w14:paraId="12214D00"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Ақпаратты жинақтау: кәсіпорынның ішкі ортасымен жұмыс істеу</w:t>
      </w:r>
    </w:p>
    <w:p w14:paraId="2293A1D7"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bookmarkStart w:id="6" w:name="_Hlk122622661"/>
      <w:r w:rsidRPr="00B2441C">
        <w:rPr>
          <w:rFonts w:ascii="Times New Roman" w:eastAsia="Times New Roman" w:hAnsi="Times New Roman" w:cs="Times New Roman"/>
          <w:color w:val="202124"/>
          <w:sz w:val="32"/>
          <w:szCs w:val="32"/>
          <w:lang w:val="kk-KZ" w:eastAsia="ru-RU"/>
        </w:rPr>
        <w:t>Ақпаратты жинақтау: кәсіпорынның сыртқы ортасымен жұмыс істеу</w:t>
      </w:r>
    </w:p>
    <w:bookmarkEnd w:id="6"/>
    <w:p w14:paraId="14B4685C"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Ақпараттың жеткіліктілігі мен сенімділігін бағалау</w:t>
      </w:r>
    </w:p>
    <w:p w14:paraId="68144E30"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Кәсіпорынның жағдайы, оның қызметіне мүмкіндіктер мен қауіптер туралы қорытынды</w:t>
      </w:r>
    </w:p>
    <w:p w14:paraId="6E086D30"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2 кезең Есеп айырысу және аналитикалық</w:t>
      </w:r>
    </w:p>
    <w:p w14:paraId="5451BDE7"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p>
    <w:p w14:paraId="5EEF1D4F"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Тиімділік критерийлерінің бес тобын қарастыру арқылы кәсіпорынды дағдарысқа қарсы басқару тиімділігін талдау</w:t>
      </w:r>
    </w:p>
    <w:p w14:paraId="16444A1A"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1, Нәтижелік және қаржылық тиімділік</w:t>
      </w:r>
    </w:p>
    <w:p w14:paraId="54DB7839"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11. Тұрақтылық пен бейімделгіштік</w:t>
      </w:r>
    </w:p>
    <w:p w14:paraId="02A00611"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111. Жаңашылдық және инновациялық тиімділік</w:t>
      </w:r>
    </w:p>
    <w:p w14:paraId="5015681B"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1V. Ұйымдық құрылымның ұтымдылығы, басқарушылық және әлеуметтік тиімділік</w:t>
      </w:r>
    </w:p>
    <w:p w14:paraId="6047BAE9"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V. Басқару тиімділігі және үнемділігі</w:t>
      </w:r>
    </w:p>
    <w:p w14:paraId="3ADA6B17"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3-кезең. Қорытындылау</w:t>
      </w:r>
    </w:p>
    <w:p w14:paraId="684B2127"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bookmarkStart w:id="7" w:name="_Hlk122624136"/>
      <w:r w:rsidRPr="00B2441C">
        <w:rPr>
          <w:rFonts w:ascii="Times New Roman" w:eastAsia="Times New Roman" w:hAnsi="Times New Roman" w:cs="Times New Roman"/>
          <w:color w:val="202124"/>
          <w:sz w:val="32"/>
          <w:szCs w:val="32"/>
          <w:lang w:val="kk-KZ" w:eastAsia="ru-RU"/>
        </w:rPr>
        <w:t>Сарапшылық әдіспен критерийлер тобының ішінде әрбір нәтижелік көрсеткішке балл беру</w:t>
      </w:r>
    </w:p>
    <w:bookmarkEnd w:id="7"/>
    <w:p w14:paraId="2543C02B"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Жеке тиімділік көрсеткіштерін есептеу</w:t>
      </w:r>
    </w:p>
    <w:p w14:paraId="332FF3C9"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bookmarkStart w:id="8" w:name="_Hlk122624243"/>
      <w:r w:rsidRPr="00B2441C">
        <w:rPr>
          <w:rFonts w:ascii="Times New Roman" w:eastAsia="Times New Roman" w:hAnsi="Times New Roman" w:cs="Times New Roman"/>
          <w:color w:val="202124"/>
          <w:sz w:val="32"/>
          <w:szCs w:val="32"/>
          <w:lang w:val="kk-KZ" w:eastAsia="ru-RU"/>
        </w:rPr>
        <w:lastRenderedPageBreak/>
        <w:t>Орындау критерийлерінің бес тобының әрқайсысы бойынша қорытынды баллды есептеу</w:t>
      </w:r>
    </w:p>
    <w:bookmarkEnd w:id="8"/>
    <w:p w14:paraId="51A82868"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Дағдарысқа қарсы басқару тиімділігінің қорытынды баллын есептеу</w:t>
      </w:r>
    </w:p>
    <w:p w14:paraId="3B22F513"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Қаржы-шаруашылық қызметінің тиімділігін (1) және басқару жүйесінің тиімділігін (II-IV) салыстырмалы талдау.</w:t>
      </w:r>
    </w:p>
    <w:p w14:paraId="4720A4D5"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Дағдарысты басқарудың тиімділігі туралы қорытынды</w:t>
      </w:r>
    </w:p>
    <w:p w14:paraId="4A604B6E" w14:textId="77777777" w:rsidR="00B2441C" w:rsidRPr="00B2441C" w:rsidRDefault="00B2441C" w:rsidP="00B244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B2441C">
        <w:rPr>
          <w:rFonts w:ascii="Times New Roman" w:eastAsia="Times New Roman" w:hAnsi="Times New Roman" w:cs="Times New Roman"/>
          <w:color w:val="202124"/>
          <w:sz w:val="32"/>
          <w:szCs w:val="32"/>
          <w:lang w:val="kk-KZ" w:eastAsia="ru-RU"/>
        </w:rPr>
        <w:t>Дағдарысқа қарсы басқару механизмін түзету бойынша шараларды әзірлеу</w:t>
      </w:r>
    </w:p>
    <w:p w14:paraId="6D22B423" w14:textId="67659B59" w:rsidR="00631F97" w:rsidRPr="00E16F14" w:rsidRDefault="00631F97">
      <w:pPr>
        <w:rPr>
          <w:lang w:val="kk-KZ"/>
        </w:rPr>
      </w:pPr>
    </w:p>
    <w:p w14:paraId="40059041" w14:textId="307BEF2C" w:rsidR="00631F97" w:rsidRPr="00E16F14" w:rsidRDefault="00631F97">
      <w:pPr>
        <w:rPr>
          <w:lang w:val="kk-KZ"/>
        </w:rPr>
      </w:pPr>
    </w:p>
    <w:p w14:paraId="6C0D1C90" w14:textId="77777777" w:rsidR="00631F97" w:rsidRDefault="00631F97" w:rsidP="00631F97">
      <w:pPr>
        <w:rPr>
          <w:rFonts w:ascii="Times New Roman" w:hAnsi="Times New Roman" w:cs="Times New Roman"/>
          <w:sz w:val="24"/>
          <w:szCs w:val="24"/>
          <w:lang w:val="kk-KZ"/>
        </w:rPr>
      </w:pPr>
      <w:r>
        <w:rPr>
          <w:rFonts w:ascii="Times New Roman" w:hAnsi="Times New Roman" w:cs="Times New Roman"/>
          <w:sz w:val="24"/>
          <w:szCs w:val="24"/>
          <w:lang w:val="kk-KZ"/>
        </w:rPr>
        <w:t xml:space="preserve">                                                                        ӘДЕБИЕТТЕР</w:t>
      </w:r>
    </w:p>
    <w:p w14:paraId="4E0DA71D" w14:textId="77777777" w:rsidR="00631F97" w:rsidRDefault="00631F97" w:rsidP="00631F97">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631F97">
        <w:rPr>
          <w:rFonts w:ascii="Times New Roman" w:hAnsi="Times New Roman" w:cs="Times New Roman"/>
          <w:sz w:val="24"/>
          <w:szCs w:val="24"/>
          <w:lang w:val="kk-KZ"/>
        </w:rPr>
        <w:tab/>
      </w:r>
      <w:bookmarkStart w:id="9"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7CD0E577" w14:textId="77777777" w:rsidR="00631F97" w:rsidRDefault="00631F97" w:rsidP="00631F97">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74FFEF94" w14:textId="77777777" w:rsidR="00631F97" w:rsidRDefault="00631F97" w:rsidP="00631F97">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1996E998" w14:textId="77777777" w:rsidR="00631F97" w:rsidRDefault="00631F97" w:rsidP="00631F97">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D8C2431" w14:textId="77777777" w:rsidR="00631F97" w:rsidRDefault="00631F97" w:rsidP="00631F97">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14553994" w14:textId="77777777" w:rsidR="00631F97" w:rsidRDefault="00631F97" w:rsidP="00631F97">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248EAB13" w14:textId="77777777" w:rsidR="00631F97" w:rsidRDefault="00631F97" w:rsidP="00631F97">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1045B63F" w14:textId="77777777" w:rsidR="00631F97" w:rsidRDefault="00631F97" w:rsidP="00631F97">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5D6D4728" w14:textId="77777777" w:rsidR="00631F97" w:rsidRDefault="00631F97" w:rsidP="00631F97">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444FB32E" w14:textId="77777777" w:rsidR="00631F97" w:rsidRDefault="00631F97" w:rsidP="00631F97">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4099C9E5" w14:textId="77777777" w:rsidR="00631F97" w:rsidRDefault="00631F97" w:rsidP="00631F97">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66E33C64" w14:textId="77777777" w:rsidR="00631F97" w:rsidRDefault="00631F97" w:rsidP="00631F97">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3690BF3D" w14:textId="77777777" w:rsidR="00631F97" w:rsidRDefault="00631F97" w:rsidP="00631F97">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6A056B1D" w14:textId="77777777" w:rsidR="00631F97" w:rsidRDefault="00631F97" w:rsidP="00631F97">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6CEB1D36" w14:textId="77777777" w:rsidR="00631F97" w:rsidRDefault="00631F97" w:rsidP="00631F97">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12CC8D1E" w14:textId="77777777" w:rsidR="00631F97" w:rsidRDefault="00631F97" w:rsidP="00631F97">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4C4E6BF9" w14:textId="77777777" w:rsidR="00631F97" w:rsidRDefault="00631F97" w:rsidP="00631F97">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77911282" w14:textId="77777777" w:rsidR="00631F97" w:rsidRDefault="00631F97" w:rsidP="00631F97">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13800A61" w14:textId="77777777" w:rsidR="00631F97" w:rsidRDefault="00631F97" w:rsidP="00631F97">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321AD62C" w14:textId="77777777" w:rsidR="00631F97" w:rsidRDefault="00631F97" w:rsidP="00631F97">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4A9732E5" w14:textId="77777777" w:rsidR="00631F97" w:rsidRDefault="00631F97" w:rsidP="00631F97">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lastRenderedPageBreak/>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25885E06" w14:textId="77777777" w:rsidR="00631F97" w:rsidRDefault="00631F97" w:rsidP="00631F97">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7B8BD60E" w14:textId="77777777" w:rsidR="00631F97" w:rsidRDefault="00631F97" w:rsidP="00631F97">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3E9FDB09" w14:textId="77777777" w:rsidR="00631F97" w:rsidRDefault="00631F97" w:rsidP="00631F97">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15A2BD2B" w14:textId="77777777" w:rsidR="00631F97" w:rsidRDefault="00631F97" w:rsidP="00631F97">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1F3FC662" w14:textId="77777777" w:rsidR="00631F97" w:rsidRDefault="00631F97" w:rsidP="00631F97">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6CAA5412" w14:textId="77777777" w:rsidR="00631F97" w:rsidRDefault="00631F97" w:rsidP="00631F97">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5D6838C3" w14:textId="77777777" w:rsidR="00631F97" w:rsidRDefault="00631F97" w:rsidP="00631F97">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0256855C" w14:textId="77777777" w:rsidR="00631F97" w:rsidRDefault="00631F97" w:rsidP="00631F97">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C46B8D8" w14:textId="77777777" w:rsidR="00631F97" w:rsidRPr="00631F97" w:rsidRDefault="00631F97" w:rsidP="00631F97">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502E0692" w14:textId="77777777" w:rsidR="00631F97" w:rsidRPr="00631F97" w:rsidRDefault="00631F97" w:rsidP="00631F97">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10BEE031" w14:textId="77777777" w:rsidR="00631F97" w:rsidRDefault="00631F97" w:rsidP="00631F97">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05AB606A" w14:textId="77777777" w:rsidR="00631F97" w:rsidRDefault="00631F97" w:rsidP="00631F97">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1A9E8738" w14:textId="77777777" w:rsidR="00631F97" w:rsidRPr="00631F97" w:rsidRDefault="00631F97" w:rsidP="00631F97">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4EB63879" w14:textId="77777777" w:rsidR="00631F97" w:rsidRDefault="00631F97" w:rsidP="00631F97">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FA15E96" w14:textId="77777777" w:rsidR="00631F97" w:rsidRDefault="00631F97" w:rsidP="00631F97">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CB67829" w14:textId="77777777" w:rsidR="00631F97" w:rsidRDefault="00631F97" w:rsidP="00631F97">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6F2C844C" w14:textId="77777777" w:rsidR="00631F97" w:rsidRDefault="00631F97" w:rsidP="00631F97">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19DC5BC9" w14:textId="77777777" w:rsidR="00631F97" w:rsidRPr="00631F97" w:rsidRDefault="00631F97" w:rsidP="00631F97">
      <w:pPr>
        <w:spacing w:after="0" w:line="240" w:lineRule="auto"/>
        <w:rPr>
          <w:rFonts w:ascii="Times New Roman" w:eastAsia="Times New Roman" w:hAnsi="Times New Roman" w:cs="Times New Roman"/>
          <w:color w:val="000000" w:themeColor="text1"/>
          <w:kern w:val="36"/>
          <w:lang w:val="kk-KZ"/>
        </w:rPr>
      </w:pPr>
    </w:p>
    <w:p w14:paraId="35B9F162" w14:textId="77777777" w:rsidR="00631F97" w:rsidRDefault="00631F97" w:rsidP="00631F97">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396DFB64" w14:textId="77777777" w:rsidR="00631F97" w:rsidRDefault="00631F97" w:rsidP="00631F97">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4B520D69" w14:textId="77777777" w:rsidR="00631F97" w:rsidRDefault="00631F97" w:rsidP="00631F97">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25D94612" w14:textId="77777777" w:rsidR="00631F97" w:rsidRDefault="00631F97" w:rsidP="00631F97">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9"/>
    </w:p>
    <w:p w14:paraId="1D93317F" w14:textId="32DE85B1" w:rsidR="00631F97" w:rsidRPr="00631F97" w:rsidRDefault="00631F97">
      <w:pPr>
        <w:rPr>
          <w:lang w:val="kk-KZ"/>
        </w:rPr>
      </w:pPr>
    </w:p>
    <w:p w14:paraId="1DBBA5C1" w14:textId="42D29768" w:rsidR="00631F97" w:rsidRPr="00631F97" w:rsidRDefault="00631F97">
      <w:pPr>
        <w:rPr>
          <w:lang w:val="en-US"/>
        </w:rPr>
      </w:pPr>
    </w:p>
    <w:p w14:paraId="240756C3" w14:textId="77777777" w:rsidR="00631F97" w:rsidRPr="00631F97" w:rsidRDefault="00631F97">
      <w:pPr>
        <w:rPr>
          <w:lang w:val="en-US"/>
        </w:rPr>
      </w:pPr>
    </w:p>
    <w:sectPr w:rsidR="00631F97" w:rsidRPr="00631F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1451246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069358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0A"/>
    <w:rsid w:val="00380FDB"/>
    <w:rsid w:val="00631F97"/>
    <w:rsid w:val="00B2441C"/>
    <w:rsid w:val="00D74B08"/>
    <w:rsid w:val="00E16F14"/>
    <w:rsid w:val="00E40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49CA"/>
  <w15:chartTrackingRefBased/>
  <w15:docId w15:val="{5DA7E40B-1E8F-4B9E-8E02-9642A134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F97"/>
    <w:pPr>
      <w:spacing w:line="256" w:lineRule="auto"/>
    </w:pPr>
    <w:rPr>
      <w:sz w:val="21"/>
      <w:szCs w:val="21"/>
    </w:rPr>
  </w:style>
  <w:style w:type="paragraph" w:styleId="2">
    <w:name w:val="heading 2"/>
    <w:basedOn w:val="a"/>
    <w:next w:val="a"/>
    <w:link w:val="20"/>
    <w:uiPriority w:val="9"/>
    <w:semiHidden/>
    <w:unhideWhenUsed/>
    <w:qFormat/>
    <w:rsid w:val="00631F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31F97"/>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631F97"/>
  </w:style>
  <w:style w:type="paragraph" w:styleId="a4">
    <w:name w:val="List Paragraph"/>
    <w:aliases w:val="без абзаца,маркированный,ПАРАГРАФ,List Paragraph"/>
    <w:basedOn w:val="a"/>
    <w:link w:val="a3"/>
    <w:uiPriority w:val="34"/>
    <w:qFormat/>
    <w:rsid w:val="00631F97"/>
    <w:pPr>
      <w:spacing w:line="254" w:lineRule="auto"/>
      <w:ind w:left="720"/>
      <w:contextualSpacing/>
    </w:pPr>
    <w:rPr>
      <w:sz w:val="22"/>
      <w:szCs w:val="22"/>
    </w:rPr>
  </w:style>
  <w:style w:type="character" w:customStyle="1" w:styleId="s1">
    <w:name w:val="s1"/>
    <w:basedOn w:val="a0"/>
    <w:rsid w:val="00631F97"/>
  </w:style>
  <w:style w:type="character" w:styleId="a5">
    <w:name w:val="Strong"/>
    <w:basedOn w:val="a0"/>
    <w:uiPriority w:val="22"/>
    <w:qFormat/>
    <w:rsid w:val="00631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53125">
      <w:bodyDiv w:val="1"/>
      <w:marLeft w:val="0"/>
      <w:marRight w:val="0"/>
      <w:marTop w:val="0"/>
      <w:marBottom w:val="0"/>
      <w:divBdr>
        <w:top w:val="none" w:sz="0" w:space="0" w:color="auto"/>
        <w:left w:val="none" w:sz="0" w:space="0" w:color="auto"/>
        <w:bottom w:val="none" w:sz="0" w:space="0" w:color="auto"/>
        <w:right w:val="none" w:sz="0" w:space="0" w:color="auto"/>
      </w:divBdr>
    </w:div>
    <w:div w:id="58766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2022-12-17T02:47:00Z</dcterms:created>
  <dcterms:modified xsi:type="dcterms:W3CDTF">2023-01-05T12:30:00Z</dcterms:modified>
</cp:coreProperties>
</file>